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7EF" w:rsidRDefault="009037EF" w:rsidP="009037EF">
      <w:pPr>
        <w:rPr>
          <w:rFonts w:ascii="Arial Black" w:hAnsi="Arial Black" w:cs="Arial"/>
          <w:color w:val="767171" w:themeColor="background2" w:themeShade="80"/>
          <w:sz w:val="32"/>
          <w:szCs w:val="32"/>
        </w:rPr>
      </w:pPr>
      <w:r>
        <w:rPr>
          <w:rFonts w:ascii="Arial Black" w:hAnsi="Arial Black" w:cs="Arial"/>
          <w:color w:val="767171" w:themeColor="background2" w:themeShade="80"/>
          <w:sz w:val="32"/>
          <w:szCs w:val="32"/>
        </w:rPr>
        <w:t xml:space="preserve">Pentz Cast Solutions:  </w:t>
      </w:r>
      <w:r>
        <w:rPr>
          <w:rFonts w:ascii="Arial Black" w:hAnsi="Arial Black" w:cs="Arial"/>
          <w:color w:val="767171" w:themeColor="background2" w:themeShade="80"/>
          <w:sz w:val="28"/>
          <w:szCs w:val="28"/>
        </w:rPr>
        <w:t>Molding Process Comparisons</w:t>
      </w:r>
      <w:r>
        <w:rPr>
          <w:rFonts w:ascii="Arial Black" w:hAnsi="Arial Black" w:cs="Arial"/>
          <w:color w:val="767171" w:themeColor="background2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160"/>
        <w:gridCol w:w="810"/>
        <w:gridCol w:w="990"/>
        <w:gridCol w:w="720"/>
        <w:gridCol w:w="1440"/>
        <w:gridCol w:w="810"/>
        <w:gridCol w:w="1345"/>
      </w:tblGrid>
      <w:tr w:rsidR="009037EF" w:rsidTr="009037EF"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Aluminum Casting: Molding Process Comparisons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Benefits/Limitations</w:t>
            </w:r>
          </w:p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(See Terms &amp; Concepts for more detailed descriptions)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Typical Part Weight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Typical Surface Finish (RMS)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Min. Draft Req.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Typical Linear Tolerances (as cast)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Typical</w:t>
            </w:r>
          </w:p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Tooling Cost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Typical</w:t>
            </w:r>
          </w:p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Automated</w:t>
            </w:r>
          </w:p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Precision </w:t>
            </w: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Sand Molding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Superior performance at any volume.  Extremely efficient, flexible, and cost effective.   Utilizes automated system for building and handling the green sand molds used to cast parts.  </w:t>
            </w:r>
            <w:r>
              <w:rPr>
                <w:rFonts w:ascii="Arial" w:hAnsi="Arial" w:cs="Arial"/>
                <w:sz w:val="14"/>
                <w:szCs w:val="14"/>
              </w:rPr>
              <w:t>Pentz has a PLC-controlled state-of the-art Sinto FBO II automated molding system capable of: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- 16x20 mold sizes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- 5-minute tool changes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- 40 second mold cycle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oz/ to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 lbs.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 250-1000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Pentz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200-400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  <w:r>
              <w:rPr>
                <w:rFonts w:ascii="Arial" w:hAnsi="Arial" w:cs="Arial"/>
                <w:b/>
                <w:sz w:val="14"/>
                <w:szCs w:val="14"/>
              </w:rPr>
              <w:t>- 3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Industry Norm ±.030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” .up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to 6”. Over 6” add an additional ±.003’/in.</w:t>
            </w:r>
          </w:p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Pentz Typical ±.020 up to 6”. Over 6” additional ±.002”/in.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Without Cores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$5,000 - $8,000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With Cores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$8,000 - $10,000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1-1 Million /year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Automated, efficient, and effective at any 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Precision Manual Green Sand Molding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The most versatile casting Process.  Produces castings with high strength and complex shapes in all sizes with excellent finish.</w:t>
            </w:r>
            <w:r>
              <w:rPr>
                <w:rFonts w:ascii="Arial" w:hAnsi="Arial" w:cs="Arial"/>
                <w:sz w:val="14"/>
                <w:szCs w:val="14"/>
              </w:rPr>
              <w:t xml:space="preserve">  Utilizes manually formed green sand molds to make castings.  Economical solution for many castings applications.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oz. to 3,000 pounds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250-1000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Pentz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125-400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3ds" w:hAnsi="3ds" w:cs="Arial"/>
                <w:b/>
                <w:sz w:val="14"/>
                <w:szCs w:val="14"/>
              </w:rPr>
              <w:t>½°</w:t>
            </w:r>
            <w:r>
              <w:rPr>
                <w:rFonts w:ascii="Arial" w:hAnsi="Arial" w:cs="Arial"/>
                <w:b/>
                <w:sz w:val="14"/>
                <w:szCs w:val="14"/>
              </w:rPr>
              <w:t>- 3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Industry Norm ±.030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” .up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to 6”. Over 6” add an additional ±.003’/in.</w:t>
            </w: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Pentz Typical ±.020 up to 6”. Over 6” additional ±.002”/in.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Without Cores $1,000-$5,000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With Cores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$4,000 - $10,000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1-100,000/year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Any 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Precision Dry Sand Molding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(AKA-No Bake,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Airset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, Cold Box CO2, etc.)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Excellent for producing parts that require high strength and pressure tight/vacuum tight sealing characteristics</w:t>
            </w:r>
            <w:r>
              <w:rPr>
                <w:rFonts w:ascii="Arial" w:hAnsi="Arial" w:cs="Arial"/>
                <w:sz w:val="14"/>
                <w:szCs w:val="14"/>
              </w:rPr>
              <w:t>.  Utilizes chemically bonded dry sand to form molds used to cast parts.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oz. to 3,000 pounds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250-750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Pentz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200-500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3ds" w:hAnsi="3ds" w:cs="Arial"/>
                <w:b/>
                <w:sz w:val="14"/>
                <w:szCs w:val="14"/>
              </w:rPr>
              <w:t>½°</w:t>
            </w:r>
            <w:r>
              <w:rPr>
                <w:rFonts w:ascii="Arial" w:hAnsi="Arial" w:cs="Arial"/>
                <w:b/>
                <w:sz w:val="14"/>
                <w:szCs w:val="14"/>
              </w:rPr>
              <w:t>- 3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Industry Norm ±.030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” .up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to 6”. Over 6” add an additional ±.003’/in.</w:t>
            </w: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Pentz Typical ±.020 up to 6”. Over 6” additional ±.002”/in.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1-10,000/year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Any 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Permanent Mold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Produces very high-density castings that are pressure tight and have excellent structural characteristics.</w:t>
            </w:r>
            <w:r>
              <w:rPr>
                <w:rFonts w:ascii="Arial" w:hAnsi="Arial" w:cs="Arial"/>
                <w:sz w:val="14"/>
                <w:szCs w:val="14"/>
              </w:rPr>
              <w:t xml:space="preserve">  Parts are cast repeatable form the same cast iron mold.  A mold typically lasts 20,000 castings.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oz. to 100 lbs.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150-750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Pentz100-500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to 10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Industry Norm ±.015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” .up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to 3.875”.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Add  ±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.020” up to 15”</w:t>
            </w:r>
          </w:p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Pentz Typical ±.012”. Add additional ±.017” up to 15”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Without Cores $15,000-$60,000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With Cores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$20000 -$70,000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2,000 / year minimum</w:t>
            </w: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Medium to High 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 Casting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Casting forms in steel dies.  Well suited for high volume nonstructural components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haroni" w:hAnsi="Aharoni" w:cs="Aharoni" w:hint="cs"/>
                <w:b/>
                <w:sz w:val="14"/>
                <w:szCs w:val="14"/>
              </w:rPr>
              <w:t>&lt;</w:t>
            </w:r>
            <w:r>
              <w:rPr>
                <w:rFonts w:ascii="Arial" w:hAnsi="Arial" w:cs="Arial"/>
                <w:b/>
                <w:sz w:val="14"/>
                <w:szCs w:val="14"/>
              </w:rPr>
              <w:t>1 oz.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</w:t>
            </w:r>
          </w:p>
          <w:p w:rsidR="009037EF" w:rsidRDefault="009037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35 lbs.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32-63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  <w:r>
              <w:rPr>
                <w:rFonts w:ascii="Arial" w:hAnsi="Arial" w:cs="Arial"/>
                <w:b/>
                <w:sz w:val="14"/>
                <w:szCs w:val="14"/>
              </w:rPr>
              <w:t>- 3</w:t>
            </w:r>
            <w:r>
              <w:rPr>
                <w:rFonts w:ascii="3ds" w:hAnsi="3ds" w:cs="Arial"/>
                <w:b/>
                <w:sz w:val="14"/>
                <w:szCs w:val="14"/>
              </w:rPr>
              <w:t>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Industry Norm ±.004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” .up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to 1”. Over 1” add an additional .0015”/in. up to 12”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$15,000-$80.000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5,000 minimum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High 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Investment Casting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(Lost Wax)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Casting formed in a ceramic mold.  Generally used for small, intricate parts requiring very high dimensional stability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 minimum to 20 lbs.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10-85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 Minimum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Industry Norm ±.005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” .up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to 1”. Over 1” add an additional ±.005’/in.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$5,000 - $40,000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Under 1000</w:t>
            </w:r>
          </w:p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Low Volume</w:t>
            </w:r>
          </w:p>
        </w:tc>
      </w:tr>
      <w:tr w:rsidR="009037EF" w:rsidTr="009037E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CNC Machined “Hog Out”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Cut aluminum from billet material using CNC</w:t>
            </w:r>
            <w:r>
              <w:rPr>
                <w:rFonts w:ascii="Arial" w:hAnsi="Arial" w:cs="Arial"/>
                <w:sz w:val="14"/>
                <w:szCs w:val="14"/>
              </w:rPr>
              <w:t xml:space="preserve"> program.  Typically used for one-off low volume prototypes.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oz. to 100 lbs.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Industry</w:t>
            </w:r>
          </w:p>
          <w:p w:rsidR="009037EF" w:rsidRDefault="0090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20-60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 Minimum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Industry Norm ±.001”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$2,000-$10,000</w:t>
            </w:r>
            <w:r>
              <w:rPr>
                <w:rFonts w:ascii="Arial" w:hAnsi="Arial" w:cs="Arial"/>
                <w:sz w:val="14"/>
                <w:szCs w:val="14"/>
              </w:rPr>
              <w:t xml:space="preserve"> (Includes program &amp; fixture costs)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EF" w:rsidRDefault="009037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Low Volume</w:t>
            </w:r>
          </w:p>
        </w:tc>
      </w:tr>
      <w:tr w:rsidR="009037EF" w:rsidTr="009037EF">
        <w:trPr>
          <w:trHeight w:val="386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7EF" w:rsidRDefault="009037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The above industry comparison depends on the casting supplier, metals, too design, and casting design.  Actual part and tooling costs vary significantly based on size, complexity, and tolerance required.</w:t>
            </w:r>
          </w:p>
          <w:p w:rsidR="009037EF" w:rsidRDefault="00903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425-788-6490 to contact a sales engineer</w:t>
            </w:r>
          </w:p>
          <w:p w:rsidR="009037EF" w:rsidRDefault="00903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7EF" w:rsidTr="009037EF">
        <w:trPr>
          <w:trHeight w:val="260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037EF" w:rsidRDefault="009037EF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4"/>
              </w:rPr>
              <w:t>www.pentzcastsolutions.com</w:t>
            </w:r>
          </w:p>
        </w:tc>
      </w:tr>
    </w:tbl>
    <w:p w:rsidR="009037EF" w:rsidRDefault="009037EF" w:rsidP="00AD3A4C">
      <w:pPr>
        <w:rPr>
          <w:rFonts w:ascii="Arial Black" w:hAnsi="Arial Black" w:cs="Arial"/>
          <w:color w:val="767171" w:themeColor="background2" w:themeShade="80"/>
          <w:sz w:val="32"/>
          <w:szCs w:val="32"/>
        </w:rPr>
      </w:pPr>
    </w:p>
    <w:p w:rsidR="009037EF" w:rsidRDefault="009037EF" w:rsidP="00AD3A4C">
      <w:pPr>
        <w:rPr>
          <w:rFonts w:ascii="Arial Black" w:hAnsi="Arial Black" w:cs="Arial"/>
          <w:color w:val="767171" w:themeColor="background2" w:themeShade="80"/>
          <w:sz w:val="32"/>
          <w:szCs w:val="32"/>
        </w:rPr>
      </w:pPr>
    </w:p>
    <w:p w:rsidR="009037EF" w:rsidRDefault="009037EF" w:rsidP="00AD3A4C">
      <w:pPr>
        <w:rPr>
          <w:rFonts w:ascii="Arial Black" w:hAnsi="Arial Black" w:cs="Arial"/>
          <w:color w:val="767171" w:themeColor="background2" w:themeShade="80"/>
          <w:sz w:val="32"/>
          <w:szCs w:val="32"/>
        </w:rPr>
      </w:pPr>
    </w:p>
    <w:sectPr w:rsidR="009037EF" w:rsidSect="003E5D6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3ds">
    <w:altName w:val="Calibri"/>
    <w:charset w:val="00"/>
    <w:family w:val="auto"/>
    <w:pitch w:val="variable"/>
    <w:sig w:usb0="A00000AF" w:usb1="40002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4A7"/>
    <w:multiLevelType w:val="hybridMultilevel"/>
    <w:tmpl w:val="2B0E139E"/>
    <w:lvl w:ilvl="0" w:tplc="CDF85E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7622"/>
    <w:multiLevelType w:val="hybridMultilevel"/>
    <w:tmpl w:val="5BDC5FF6"/>
    <w:lvl w:ilvl="0" w:tplc="EAC06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C"/>
    <w:rsid w:val="00010CFE"/>
    <w:rsid w:val="000777B3"/>
    <w:rsid w:val="00090E8C"/>
    <w:rsid w:val="000A4B1A"/>
    <w:rsid w:val="00102CAC"/>
    <w:rsid w:val="00145ADA"/>
    <w:rsid w:val="00162173"/>
    <w:rsid w:val="0017058E"/>
    <w:rsid w:val="00173F14"/>
    <w:rsid w:val="001866F1"/>
    <w:rsid w:val="001B7D04"/>
    <w:rsid w:val="001F25EF"/>
    <w:rsid w:val="00285453"/>
    <w:rsid w:val="002F0959"/>
    <w:rsid w:val="003028F1"/>
    <w:rsid w:val="00330760"/>
    <w:rsid w:val="0034712A"/>
    <w:rsid w:val="003A750E"/>
    <w:rsid w:val="003E5D6D"/>
    <w:rsid w:val="003E69F3"/>
    <w:rsid w:val="00430027"/>
    <w:rsid w:val="004401A0"/>
    <w:rsid w:val="00522425"/>
    <w:rsid w:val="005745FC"/>
    <w:rsid w:val="005B19C3"/>
    <w:rsid w:val="006A58C6"/>
    <w:rsid w:val="006A64F0"/>
    <w:rsid w:val="006B54EC"/>
    <w:rsid w:val="00735E23"/>
    <w:rsid w:val="00772267"/>
    <w:rsid w:val="007B0B94"/>
    <w:rsid w:val="007F46D3"/>
    <w:rsid w:val="00842415"/>
    <w:rsid w:val="008C370F"/>
    <w:rsid w:val="009037EF"/>
    <w:rsid w:val="0094007F"/>
    <w:rsid w:val="009A3BEA"/>
    <w:rsid w:val="00A309A4"/>
    <w:rsid w:val="00A66E5F"/>
    <w:rsid w:val="00A817BC"/>
    <w:rsid w:val="00A869CB"/>
    <w:rsid w:val="00A90E7C"/>
    <w:rsid w:val="00AD3A4C"/>
    <w:rsid w:val="00AE36C6"/>
    <w:rsid w:val="00B210FD"/>
    <w:rsid w:val="00BA6F8F"/>
    <w:rsid w:val="00BA7DDC"/>
    <w:rsid w:val="00C909F6"/>
    <w:rsid w:val="00C96355"/>
    <w:rsid w:val="00CE4B91"/>
    <w:rsid w:val="00D07940"/>
    <w:rsid w:val="00D43EB2"/>
    <w:rsid w:val="00D6345B"/>
    <w:rsid w:val="00DB6F51"/>
    <w:rsid w:val="00DD7C86"/>
    <w:rsid w:val="00DE61AF"/>
    <w:rsid w:val="00E322DC"/>
    <w:rsid w:val="00E631B3"/>
    <w:rsid w:val="00F46211"/>
    <w:rsid w:val="00F472E7"/>
    <w:rsid w:val="00F94EA7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8107"/>
  <w15:chartTrackingRefBased/>
  <w15:docId w15:val="{E7E142C1-08BE-44AC-9D9E-70580F1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Pentz</dc:creator>
  <cp:keywords/>
  <dc:description/>
  <cp:lastModifiedBy>Ally Bumgardner</cp:lastModifiedBy>
  <cp:revision>1</cp:revision>
  <dcterms:created xsi:type="dcterms:W3CDTF">2021-12-10T17:54:00Z</dcterms:created>
  <dcterms:modified xsi:type="dcterms:W3CDTF">2021-12-10T17:54:00Z</dcterms:modified>
</cp:coreProperties>
</file>